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03" w:rsidRPr="000A2403" w:rsidRDefault="000A2403" w:rsidP="000A240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</w:pPr>
      <w:r w:rsidRPr="000A2403"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t>«Об организации</w:t>
      </w:r>
      <w:r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t xml:space="preserve"> работы логопедического пункта  </w:t>
      </w:r>
      <w:r w:rsidRPr="000A2403"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t>общеобразовательного учреждения» ПИСЬМО           МИНИСТЕРСТВО ОБРАЗОВАНИЯ РОССИЙСКОЙ ФЕДЕРАЦИИ</w:t>
      </w:r>
      <w:r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t xml:space="preserve"> </w:t>
      </w:r>
      <w:r w:rsidRPr="000A2403"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t>от 14 декабря 2000 года N 2 </w:t>
      </w:r>
      <w:r w:rsidRPr="000A2403">
        <w:rPr>
          <w:rFonts w:ascii="Arial" w:eastAsia="Times New Roman" w:hAnsi="Arial" w:cs="Arial"/>
          <w:b/>
          <w:color w:val="3C3C3C"/>
          <w:spacing w:val="3"/>
          <w:sz w:val="24"/>
          <w:szCs w:val="24"/>
          <w:lang w:eastAsia="ru-RU"/>
        </w:rPr>
        <w:br/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Настоящее инструктивное письмо определяет порядок организации деятельности логопедического пункта как структурного подразделения государственного, муниципального общеобразовательного учреждения.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Логопедический пункт создается в общеобразовательном учреждении в целях оказания помощи обучающимся, имеющим нарушения в развитии </w:t>
      </w:r>
      <w:bookmarkStart w:id="0" w:name="377fd"/>
      <w:bookmarkEnd w:id="0"/>
      <w:r>
        <w:rPr>
          <w:rFonts w:ascii="Arial" w:hAnsi="Arial" w:cs="Arial"/>
          <w:color w:val="494949"/>
          <w:sz w:val="26"/>
          <w:szCs w:val="26"/>
        </w:rPr>
        <w:t>устной и письменной речи (первичного характера), в освоении ими общеобразовательных программ (особенно по родному языку).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Основными задачами логопедического пункта являются: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коррекция нарушений в развитии устной и письменной речи обучающихся;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своевременное предупреждение и преодоление трудностей в освоении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общеобразовательных программ;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" w:name="59c8b"/>
      <w:bookmarkEnd w:id="1"/>
      <w:r>
        <w:rPr>
          <w:rFonts w:ascii="Arial" w:hAnsi="Arial" w:cs="Arial"/>
          <w:color w:val="494949"/>
          <w:sz w:val="26"/>
          <w:szCs w:val="26"/>
        </w:rPr>
        <w:t>Логопедический пункт создается в общеобразовательном учреждении, находящемся в городской местности, при наличии пяти - десяти классов I </w:t>
      </w:r>
      <w:bookmarkStart w:id="2" w:name="bec25"/>
      <w:bookmarkEnd w:id="2"/>
      <w:r>
        <w:rPr>
          <w:rFonts w:ascii="Arial" w:hAnsi="Arial" w:cs="Arial"/>
          <w:color w:val="494949"/>
          <w:sz w:val="26"/>
          <w:szCs w:val="26"/>
        </w:rPr>
        <w:t>ступени начального общего образования и трех - восьми классов I ступени начального общего образования в общеобразовательном учреждении, находящемся в сельской местности.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proofErr w:type="gramStart"/>
      <w:r>
        <w:rPr>
          <w:rFonts w:ascii="Arial" w:hAnsi="Arial" w:cs="Arial"/>
          <w:color w:val="494949"/>
          <w:sz w:val="26"/>
          <w:szCs w:val="26"/>
        </w:rPr>
        <w:t>В логопедический пункт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разной степени выраженности; фонетико-фонематическое недоразвитие речи; фонематическое </w:t>
      </w:r>
      <w:bookmarkStart w:id="3" w:name="bec255"/>
      <w:bookmarkEnd w:id="3"/>
      <w:r>
        <w:rPr>
          <w:rFonts w:ascii="Arial" w:hAnsi="Arial" w:cs="Arial"/>
          <w:color w:val="494949"/>
          <w:sz w:val="26"/>
          <w:szCs w:val="26"/>
        </w:rPr>
        <w:t>недоразвитие речи; заикание; недостатки произношения - фонетический дефект; дефекты речи, обусловленные нарушением строения и </w:t>
      </w:r>
      <w:bookmarkStart w:id="4" w:name="745e9"/>
      <w:bookmarkEnd w:id="4"/>
      <w:r>
        <w:rPr>
          <w:rFonts w:ascii="Arial" w:hAnsi="Arial" w:cs="Arial"/>
          <w:color w:val="494949"/>
          <w:sz w:val="26"/>
          <w:szCs w:val="26"/>
        </w:rPr>
        <w:t xml:space="preserve">подвижности органов речевого аппарата (дизартрия, </w:t>
      </w:r>
      <w:proofErr w:type="spellStart"/>
      <w:r>
        <w:rPr>
          <w:rFonts w:ascii="Arial" w:hAnsi="Arial" w:cs="Arial"/>
          <w:color w:val="494949"/>
          <w:sz w:val="26"/>
          <w:szCs w:val="26"/>
        </w:rPr>
        <w:t>ринолалия</w:t>
      </w:r>
      <w:proofErr w:type="spellEnd"/>
      <w:r>
        <w:rPr>
          <w:rFonts w:ascii="Arial" w:hAnsi="Arial" w:cs="Arial"/>
          <w:color w:val="494949"/>
          <w:sz w:val="26"/>
          <w:szCs w:val="26"/>
        </w:rPr>
        <w:t>); нарушения чтения и письма, обусловленные общим, фонетико-фонематическим, фонематическим недоразвитием речи).</w:t>
      </w:r>
      <w:proofErr w:type="gramEnd"/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 фонетико-фонематическим и фонематическим недоразвитием речи).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5" w:name="bec256"/>
      <w:bookmarkEnd w:id="5"/>
      <w:r>
        <w:rPr>
          <w:rFonts w:ascii="Arial" w:hAnsi="Arial" w:cs="Arial"/>
          <w:color w:val="494949"/>
          <w:sz w:val="26"/>
          <w:szCs w:val="26"/>
        </w:rPr>
        <w:t xml:space="preserve">Зачисление в логопедический пункт осуществляется на основе обследования речи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>, которое проводится с 1 по 15 сентября и с 15 по </w:t>
      </w:r>
      <w:bookmarkStart w:id="6" w:name="bdc1f"/>
      <w:bookmarkEnd w:id="6"/>
      <w:r>
        <w:rPr>
          <w:rFonts w:ascii="Arial" w:hAnsi="Arial" w:cs="Arial"/>
          <w:color w:val="494949"/>
          <w:sz w:val="26"/>
          <w:szCs w:val="26"/>
        </w:rPr>
        <w:t xml:space="preserve">30 мая. Обследованные обучающиеся, имеющие нарушения в развитии устной и письменной речи, регистрируются по форме согласно Приложению 1. Зачисление в логопедический пункт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из числа обследованных и зарегистрированных производится в течение всего учебного года.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Предельная наполняемость логопедического пункта городского общеобразовательного учреждения не более 25 человек, сельского общеобразовательного учреждения - не более 20 человек.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7" w:name="bec257"/>
      <w:bookmarkEnd w:id="7"/>
      <w:r>
        <w:rPr>
          <w:rFonts w:ascii="Arial" w:hAnsi="Arial" w:cs="Arial"/>
          <w:color w:val="494949"/>
          <w:sz w:val="26"/>
          <w:szCs w:val="26"/>
        </w:rPr>
        <w:t>На каждого обучающегося, зачисленного в логопедический пункт, учитель-логопед заполняет речевую карту по форме согласно Приложению 2.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8" w:name="c5342"/>
      <w:bookmarkEnd w:id="8"/>
      <w:r>
        <w:rPr>
          <w:rFonts w:ascii="Arial" w:hAnsi="Arial" w:cs="Arial"/>
          <w:color w:val="494949"/>
          <w:sz w:val="26"/>
          <w:szCs w:val="26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lastRenderedPageBreak/>
        <w:t xml:space="preserve">Занятия 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 (Приложение 3).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9" w:name="bec258"/>
      <w:bookmarkEnd w:id="9"/>
      <w:r>
        <w:rPr>
          <w:rFonts w:ascii="Arial" w:hAnsi="Arial" w:cs="Arial"/>
          <w:color w:val="494949"/>
          <w:sz w:val="26"/>
          <w:szCs w:val="26"/>
        </w:rPr>
        <w:t xml:space="preserve">Занятия 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в логопедическом пункте, как правило, проводятся во внеурочное время с учетом режима работы общеобразовательного учреждения.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0" w:name="54e5d"/>
      <w:bookmarkEnd w:id="10"/>
      <w:r>
        <w:rPr>
          <w:rFonts w:ascii="Arial" w:hAnsi="Arial" w:cs="Arial"/>
          <w:color w:val="494949"/>
          <w:sz w:val="26"/>
          <w:szCs w:val="26"/>
        </w:rPr>
        <w:t>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Периодичность групповых и индивидуальных занятий определяется тяжестью нарушения речевого развития.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Групповые занятия проводятся: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>, имеющими общее недоразвитие речи; нарушения чтения и письма, обусловленные общим недоразвитием речи, - не менее трех раз в неделю;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1" w:name="bec259"/>
      <w:bookmarkEnd w:id="11"/>
      <w:r>
        <w:rPr>
          <w:rFonts w:ascii="Arial" w:hAnsi="Arial" w:cs="Arial"/>
          <w:color w:val="494949"/>
          <w:sz w:val="26"/>
          <w:szCs w:val="26"/>
        </w:rPr>
        <w:t xml:space="preserve">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>, имеющими фонетико-фонематическое или фонематическое недоразвитие речи; нарушения чтения и письма, обусловленные </w:t>
      </w:r>
      <w:bookmarkStart w:id="12" w:name="a34c9"/>
      <w:bookmarkEnd w:id="12"/>
      <w:r>
        <w:rPr>
          <w:rFonts w:ascii="Arial" w:hAnsi="Arial" w:cs="Arial"/>
          <w:color w:val="494949"/>
          <w:sz w:val="26"/>
          <w:szCs w:val="26"/>
        </w:rPr>
        <w:t>фонетико-фонематическим или фонематическим недоразвитием речи, - не менее двух-трех раз в неделю;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>, имеющими фонетический дефект, - не менее одного-двух раз в неделю;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заикающимися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обучающимися - не менее трех раз в неделю.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Индивидуальные занятия проводятся не менее трех раз в неделю 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>
        <w:rPr>
          <w:rFonts w:ascii="Arial" w:hAnsi="Arial" w:cs="Arial"/>
          <w:color w:val="494949"/>
          <w:sz w:val="26"/>
          <w:szCs w:val="26"/>
        </w:rPr>
        <w:t>ринолалия</w:t>
      </w:r>
      <w:proofErr w:type="spellEnd"/>
      <w:r>
        <w:rPr>
          <w:rFonts w:ascii="Arial" w:hAnsi="Arial" w:cs="Arial"/>
          <w:color w:val="494949"/>
          <w:sz w:val="26"/>
          <w:szCs w:val="26"/>
        </w:rPr>
        <w:t>). По мере </w:t>
      </w:r>
      <w:bookmarkStart w:id="13" w:name="97f9f"/>
      <w:bookmarkEnd w:id="13"/>
      <w:r>
        <w:rPr>
          <w:rFonts w:ascii="Arial" w:hAnsi="Arial" w:cs="Arial"/>
          <w:color w:val="494949"/>
          <w:sz w:val="26"/>
          <w:szCs w:val="26"/>
        </w:rPr>
        <w:t xml:space="preserve">формирования произносительных навыков у этих обучающихся занятия с ними проводятся в группе.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  <w:proofErr w:type="gramEnd"/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Продолжительность группового занятия составляет 40 минут, продолжительность индивидуального занятия - 20 минут.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Темы групповых и индивидуальных занятий 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и учет их посещаемости отражаются в журнале факультативных и логопедических </w:t>
      </w:r>
      <w:bookmarkStart w:id="14" w:name="745e90"/>
      <w:bookmarkEnd w:id="14"/>
      <w:r>
        <w:rPr>
          <w:rFonts w:ascii="Arial" w:hAnsi="Arial" w:cs="Arial"/>
          <w:color w:val="494949"/>
          <w:sz w:val="26"/>
          <w:szCs w:val="26"/>
        </w:rPr>
        <w:t>занятий.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5" w:name="326d7"/>
      <w:bookmarkEnd w:id="15"/>
      <w:r>
        <w:rPr>
          <w:rFonts w:ascii="Arial" w:hAnsi="Arial" w:cs="Arial"/>
          <w:color w:val="494949"/>
          <w:sz w:val="26"/>
          <w:szCs w:val="26"/>
        </w:rPr>
        <w:t xml:space="preserve">В случае необходимости уточнения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диагноза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</w:t>
      </w:r>
      <w:proofErr w:type="spellStart"/>
      <w:r>
        <w:rPr>
          <w:rFonts w:ascii="Arial" w:hAnsi="Arial" w:cs="Arial"/>
          <w:color w:val="494949"/>
          <w:sz w:val="26"/>
          <w:szCs w:val="26"/>
        </w:rPr>
        <w:t>психолого-медико-педагогическую</w:t>
      </w:r>
      <w:proofErr w:type="spellEnd"/>
      <w:r>
        <w:rPr>
          <w:rFonts w:ascii="Arial" w:hAnsi="Arial" w:cs="Arial"/>
          <w:color w:val="494949"/>
          <w:sz w:val="26"/>
          <w:szCs w:val="26"/>
        </w:rPr>
        <w:t xml:space="preserve"> комиссию.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Ответственность за обязательное посещение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занятий в логопедическом пункте несут учитель-логопед, классный руководитель и </w:t>
      </w:r>
      <w:bookmarkStart w:id="16" w:name="745e91"/>
      <w:bookmarkEnd w:id="16"/>
      <w:r>
        <w:rPr>
          <w:rFonts w:ascii="Arial" w:hAnsi="Arial" w:cs="Arial"/>
          <w:color w:val="494949"/>
          <w:sz w:val="26"/>
          <w:szCs w:val="26"/>
        </w:rPr>
        <w:t>руководитель общеобразовательного учреждения.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7" w:name="377fd0"/>
      <w:bookmarkEnd w:id="17"/>
      <w:r>
        <w:rPr>
          <w:rFonts w:ascii="Arial" w:hAnsi="Arial" w:cs="Arial"/>
          <w:color w:val="494949"/>
          <w:sz w:val="26"/>
          <w:szCs w:val="26"/>
        </w:rPr>
        <w:t>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 и за комплектование групп.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lastRenderedPageBreak/>
        <w:t>Учитель-логопед: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8" w:name="745e92"/>
      <w:bookmarkEnd w:id="18"/>
      <w:r>
        <w:rPr>
          <w:rFonts w:ascii="Arial" w:hAnsi="Arial" w:cs="Arial"/>
          <w:color w:val="494949"/>
          <w:sz w:val="26"/>
          <w:szCs w:val="26"/>
        </w:rPr>
        <w:t xml:space="preserve">а) проводит занятия с </w:t>
      </w:r>
      <w:proofErr w:type="gramStart"/>
      <w:r>
        <w:rPr>
          <w:rFonts w:ascii="Arial" w:hAnsi="Arial" w:cs="Arial"/>
          <w:color w:val="494949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color w:val="494949"/>
          <w:sz w:val="26"/>
          <w:szCs w:val="26"/>
        </w:rP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19" w:name="377fd1"/>
      <w:bookmarkEnd w:id="19"/>
      <w:r>
        <w:rPr>
          <w:rFonts w:ascii="Arial" w:hAnsi="Arial" w:cs="Arial"/>
          <w:color w:val="494949"/>
          <w:sz w:val="26"/>
          <w:szCs w:val="26"/>
        </w:rPr>
        <w:t>б) осуществляет взаимодействие с учителями по вопросам освоения обучающимися общеобразовательных программ (особенно по родному языку);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 xml:space="preserve">в) 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</w:t>
      </w:r>
      <w:proofErr w:type="spellStart"/>
      <w:r>
        <w:rPr>
          <w:rFonts w:ascii="Arial" w:hAnsi="Arial" w:cs="Arial"/>
          <w:color w:val="494949"/>
          <w:sz w:val="26"/>
          <w:szCs w:val="26"/>
        </w:rPr>
        <w:t>психолого-медико-педагогических</w:t>
      </w:r>
      <w:proofErr w:type="spellEnd"/>
      <w:r>
        <w:rPr>
          <w:rFonts w:ascii="Arial" w:hAnsi="Arial" w:cs="Arial"/>
          <w:color w:val="494949"/>
          <w:sz w:val="26"/>
          <w:szCs w:val="26"/>
        </w:rPr>
        <w:t xml:space="preserve"> комиссий;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г) участвует в работе методических объединений учителей-логопедов;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bookmarkStart w:id="20" w:name="745e93"/>
      <w:bookmarkEnd w:id="20"/>
      <w:proofErr w:type="spellStart"/>
      <w:r>
        <w:rPr>
          <w:rFonts w:ascii="Arial" w:hAnsi="Arial" w:cs="Arial"/>
          <w:color w:val="494949"/>
          <w:sz w:val="26"/>
          <w:szCs w:val="26"/>
        </w:rPr>
        <w:t>д</w:t>
      </w:r>
      <w:proofErr w:type="spellEnd"/>
      <w:r>
        <w:rPr>
          <w:rFonts w:ascii="Arial" w:hAnsi="Arial" w:cs="Arial"/>
          <w:color w:val="494949"/>
          <w:sz w:val="26"/>
          <w:szCs w:val="26"/>
        </w:rPr>
        <w:t>) представляет руководителю общеобразовательного учреждения ежегодный отчет о количестве обучающихся, имеющих нарушения в развитии </w:t>
      </w:r>
      <w:bookmarkStart w:id="21" w:name="377fd2"/>
      <w:bookmarkEnd w:id="21"/>
      <w:r>
        <w:rPr>
          <w:rFonts w:ascii="Arial" w:hAnsi="Arial" w:cs="Arial"/>
          <w:color w:val="494949"/>
          <w:sz w:val="26"/>
          <w:szCs w:val="26"/>
        </w:rPr>
        <w:t>устной и письменной речи, в общеобразовательном учреждении и результатах обучения в логопедическом пункте по форме (Приложение 4).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494949"/>
          <w:sz w:val="26"/>
          <w:szCs w:val="26"/>
        </w:rPr>
        <w:t>Для логопедического пункта выделяется кабинет площадью, отвечающей санитарно-гигиеническим нормам. Логопедический пункт обеспечивается специальным оборудованием (Приложение 5).</w:t>
      </w:r>
    </w:p>
    <w:p w:rsidR="000A2403" w:rsidRDefault="000A2403" w:rsidP="000A2403">
      <w:pPr>
        <w:pStyle w:val="a3"/>
        <w:spacing w:before="0" w:beforeAutospacing="0" w:after="0" w:afterAutospacing="0"/>
        <w:ind w:firstLine="215"/>
        <w:jc w:val="right"/>
        <w:rPr>
          <w:rFonts w:ascii="Arial" w:hAnsi="Arial" w:cs="Arial"/>
          <w:color w:val="494949"/>
          <w:sz w:val="26"/>
          <w:szCs w:val="26"/>
        </w:rPr>
      </w:pPr>
      <w:r>
        <w:rPr>
          <w:rFonts w:ascii="Arial" w:hAnsi="Arial" w:cs="Arial"/>
          <w:color w:val="848484"/>
          <w:sz w:val="26"/>
          <w:szCs w:val="26"/>
        </w:rPr>
        <w:t>Заместитель Министра </w:t>
      </w:r>
      <w:r>
        <w:rPr>
          <w:rFonts w:ascii="Arial" w:hAnsi="Arial" w:cs="Arial"/>
          <w:color w:val="494949"/>
          <w:sz w:val="26"/>
          <w:szCs w:val="26"/>
        </w:rPr>
        <w:br/>
      </w:r>
      <w:r>
        <w:rPr>
          <w:rFonts w:ascii="Arial" w:hAnsi="Arial" w:cs="Arial"/>
          <w:color w:val="848484"/>
          <w:sz w:val="26"/>
          <w:szCs w:val="26"/>
        </w:rPr>
        <w:t>Е.Е. ЧЕПУРНЫХ</w:t>
      </w:r>
    </w:p>
    <w:p w:rsidR="00414E58" w:rsidRDefault="00414E58"/>
    <w:sectPr w:rsidR="00414E58" w:rsidSect="000A24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2403"/>
    <w:rsid w:val="000A2403"/>
    <w:rsid w:val="00414E58"/>
    <w:rsid w:val="009B45C0"/>
    <w:rsid w:val="00A1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paragraph" w:styleId="1">
    <w:name w:val="heading 1"/>
    <w:basedOn w:val="a"/>
    <w:link w:val="10"/>
    <w:uiPriority w:val="9"/>
    <w:qFormat/>
    <w:rsid w:val="000A2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A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2018-02-17T12:26:00Z</dcterms:created>
  <dcterms:modified xsi:type="dcterms:W3CDTF">2018-02-17T12:51:00Z</dcterms:modified>
</cp:coreProperties>
</file>