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A3" w:rsidRDefault="00410809" w:rsidP="00241A7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402457"/>
            <wp:effectExtent l="0" t="0" r="0" b="0"/>
            <wp:docPr id="1" name="Рисунок 1" descr="C:\Users\111\Desktop\ПИТАНИЕ сайт\бракеражн комисс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ПИТАНИЕ сайт\бракеражн комиссия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CB48A3" w:rsidRDefault="00CB48A3" w:rsidP="00241A79">
      <w:pPr>
        <w:spacing w:after="0" w:line="240" w:lineRule="auto"/>
        <w:jc w:val="both"/>
        <w:rPr>
          <w:rFonts w:ascii="Times New Roman" w:hAnsi="Times New Roman" w:cs="Times New Roman"/>
          <w:sz w:val="24"/>
          <w:szCs w:val="24"/>
        </w:rPr>
      </w:pPr>
    </w:p>
    <w:p w:rsidR="00CB48A3" w:rsidRDefault="00CB48A3" w:rsidP="00241A79">
      <w:pPr>
        <w:spacing w:after="0" w:line="240" w:lineRule="auto"/>
        <w:jc w:val="both"/>
        <w:rPr>
          <w:rFonts w:ascii="Times New Roman" w:hAnsi="Times New Roman" w:cs="Times New Roman"/>
          <w:sz w:val="24"/>
          <w:szCs w:val="24"/>
        </w:rPr>
      </w:pPr>
    </w:p>
    <w:p w:rsidR="00CB48A3" w:rsidRDefault="00CB48A3" w:rsidP="00241A79">
      <w:pPr>
        <w:spacing w:after="0" w:line="240" w:lineRule="auto"/>
        <w:jc w:val="both"/>
        <w:rPr>
          <w:rFonts w:ascii="Times New Roman" w:hAnsi="Times New Roman" w:cs="Times New Roman"/>
          <w:sz w:val="24"/>
          <w:szCs w:val="24"/>
        </w:rPr>
      </w:pPr>
    </w:p>
    <w:p w:rsidR="00CB48A3" w:rsidRPr="00241A79" w:rsidRDefault="00CB48A3" w:rsidP="00241A79">
      <w:pPr>
        <w:spacing w:after="0" w:line="240" w:lineRule="auto"/>
        <w:jc w:val="both"/>
        <w:rPr>
          <w:rFonts w:ascii="Times New Roman" w:hAnsi="Times New Roman" w:cs="Times New Roman"/>
          <w:sz w:val="24"/>
          <w:szCs w:val="24"/>
        </w:rPr>
      </w:pPr>
      <w:bookmarkStart w:id="0" w:name="_GoBack"/>
      <w:bookmarkEnd w:id="0"/>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lastRenderedPageBreak/>
        <w:t xml:space="preserve">1. </w:t>
      </w:r>
      <w:r w:rsidRPr="006A17A8">
        <w:rPr>
          <w:rFonts w:ascii="Times New Roman" w:hAnsi="Times New Roman" w:cs="Times New Roman"/>
          <w:b/>
          <w:sz w:val="24"/>
          <w:szCs w:val="24"/>
        </w:rPr>
        <w:t>Общие положения</w:t>
      </w:r>
    </w:p>
    <w:p w:rsidR="00CB48A3"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1.1. </w:t>
      </w:r>
      <w:proofErr w:type="gramStart"/>
      <w:r w:rsidRPr="00241A79">
        <w:rPr>
          <w:rFonts w:ascii="Times New Roman" w:hAnsi="Times New Roman" w:cs="Times New Roman"/>
          <w:sz w:val="24"/>
          <w:szCs w:val="24"/>
        </w:rPr>
        <w:t xml:space="preserve">Настоящее Положение о </w:t>
      </w:r>
      <w:proofErr w:type="spellStart"/>
      <w:r w:rsidRPr="00241A79">
        <w:rPr>
          <w:rFonts w:ascii="Times New Roman" w:hAnsi="Times New Roman" w:cs="Times New Roman"/>
          <w:sz w:val="24"/>
          <w:szCs w:val="24"/>
        </w:rPr>
        <w:t>бракеражной</w:t>
      </w:r>
      <w:proofErr w:type="spellEnd"/>
      <w:r w:rsidRPr="00241A79">
        <w:rPr>
          <w:rFonts w:ascii="Times New Roman" w:hAnsi="Times New Roman" w:cs="Times New Roman"/>
          <w:sz w:val="24"/>
          <w:szCs w:val="24"/>
        </w:rPr>
        <w:t xml:space="preserve"> комиссии в </w:t>
      </w:r>
      <w:r w:rsidR="006A17A8">
        <w:rPr>
          <w:rFonts w:ascii="Times New Roman" w:hAnsi="Times New Roman" w:cs="Times New Roman"/>
          <w:sz w:val="24"/>
          <w:szCs w:val="24"/>
        </w:rPr>
        <w:t xml:space="preserve">МБДОУ «Детский сад №18» </w:t>
      </w:r>
      <w:proofErr w:type="spellStart"/>
      <w:r w:rsidR="006A17A8">
        <w:rPr>
          <w:rFonts w:ascii="Times New Roman" w:hAnsi="Times New Roman" w:cs="Times New Roman"/>
          <w:sz w:val="24"/>
          <w:szCs w:val="24"/>
        </w:rPr>
        <w:t>г.о</w:t>
      </w:r>
      <w:proofErr w:type="spellEnd"/>
      <w:r w:rsidR="006A17A8">
        <w:rPr>
          <w:rFonts w:ascii="Times New Roman" w:hAnsi="Times New Roman" w:cs="Times New Roman"/>
          <w:sz w:val="24"/>
          <w:szCs w:val="24"/>
        </w:rPr>
        <w:t>. Самара</w:t>
      </w:r>
      <w:r w:rsidRPr="00241A79">
        <w:rPr>
          <w:rFonts w:ascii="Times New Roman" w:hAnsi="Times New Roman" w:cs="Times New Roman"/>
          <w:sz w:val="24"/>
          <w:szCs w:val="24"/>
        </w:rPr>
        <w:t xml:space="preserve"> разработано в соответствии с Федеральным законом № 273-ФЗ от 29.12.2012 «Об образовании в Российской Федерации с изменениями от 24 марта 2021 года,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w:t>
      </w:r>
      <w:proofErr w:type="gramEnd"/>
      <w:r w:rsidRPr="00241A79">
        <w:rPr>
          <w:rFonts w:ascii="Times New Roman" w:hAnsi="Times New Roman" w:cs="Times New Roman"/>
          <w:sz w:val="24"/>
          <w:szCs w:val="24"/>
        </w:rPr>
        <w:t xml:space="preserve"> </w:t>
      </w:r>
      <w:proofErr w:type="gramStart"/>
      <w:r w:rsidRPr="00241A79">
        <w:rPr>
          <w:rFonts w:ascii="Times New Roman" w:hAnsi="Times New Roman" w:cs="Times New Roman"/>
          <w:sz w:val="24"/>
          <w:szCs w:val="24"/>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w:t>
      </w:r>
      <w:proofErr w:type="gramEnd"/>
      <w:r w:rsidRPr="00241A79">
        <w:rPr>
          <w:rFonts w:ascii="Times New Roman" w:hAnsi="Times New Roman" w:cs="Times New Roman"/>
          <w:sz w:val="24"/>
          <w:szCs w:val="24"/>
        </w:rPr>
        <w:t xml:space="preserve"> деятельность.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1.2. Данное Положение о комиссии по </w:t>
      </w:r>
      <w:proofErr w:type="gramStart"/>
      <w:r w:rsidRPr="00241A79">
        <w:rPr>
          <w:rFonts w:ascii="Times New Roman" w:hAnsi="Times New Roman" w:cs="Times New Roman"/>
          <w:sz w:val="24"/>
          <w:szCs w:val="24"/>
        </w:rPr>
        <w:t>контролю за</w:t>
      </w:r>
      <w:proofErr w:type="gramEnd"/>
      <w:r w:rsidRPr="00241A79">
        <w:rPr>
          <w:rFonts w:ascii="Times New Roman" w:hAnsi="Times New Roman" w:cs="Times New Roman"/>
          <w:sz w:val="24"/>
          <w:szCs w:val="24"/>
        </w:rPr>
        <w:t xml:space="preserve"> организацией и качеством питания, бракеражу готовой продукции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1.3. Комиссия по </w:t>
      </w:r>
      <w:proofErr w:type="gramStart"/>
      <w:r w:rsidRPr="00241A79">
        <w:rPr>
          <w:rFonts w:ascii="Times New Roman" w:hAnsi="Times New Roman" w:cs="Times New Roman"/>
          <w:sz w:val="24"/>
          <w:szCs w:val="24"/>
        </w:rPr>
        <w:t>контролю за</w:t>
      </w:r>
      <w:proofErr w:type="gramEnd"/>
      <w:r w:rsidRPr="00241A79">
        <w:rPr>
          <w:rFonts w:ascii="Times New Roman" w:hAnsi="Times New Roman" w:cs="Times New Roman"/>
          <w:sz w:val="24"/>
          <w:szCs w:val="24"/>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1.5. В задачи комиссии входит:</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качеством доставляемых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контроль и качество приготовления блюд;</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соблюдением санитарно-гигиенических требований при приготовлении и раздаче пищи в детском саду.</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1.7. Комиссия состоит из не менее 3 человек. В состав комиссии могут входить:</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представитель администрации: заведующий ДОУ или его заместитель (председатель комиссии);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медицинский работник (диетсестра);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кладовщик;</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педагогические сотрудники;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повара;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член профсоюзного комитета детского сада;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представитель родительской общественности ДОУ.</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В необходимых случаях в состав комиссии могут быть включены другие работники учреждения, приглашенные специалисты.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1.8. Комиссия работает в тесном контакте с администрацией и профсоюзным комитетом ДОУ.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1.9. Члены комиссии работают на добровольной основе.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241A79" w:rsidRPr="006A17A8" w:rsidRDefault="00241A79" w:rsidP="00241A79">
      <w:pPr>
        <w:spacing w:after="0" w:line="240" w:lineRule="auto"/>
        <w:jc w:val="both"/>
        <w:rPr>
          <w:rFonts w:ascii="Times New Roman" w:hAnsi="Times New Roman" w:cs="Times New Roman"/>
          <w:b/>
          <w:sz w:val="24"/>
          <w:szCs w:val="24"/>
        </w:rPr>
      </w:pPr>
      <w:r w:rsidRPr="00241A79">
        <w:rPr>
          <w:rFonts w:ascii="Times New Roman" w:hAnsi="Times New Roman" w:cs="Times New Roman"/>
          <w:sz w:val="24"/>
          <w:szCs w:val="24"/>
        </w:rPr>
        <w:lastRenderedPageBreak/>
        <w:t xml:space="preserve">2. </w:t>
      </w:r>
      <w:r w:rsidRPr="006A17A8">
        <w:rPr>
          <w:rFonts w:ascii="Times New Roman" w:hAnsi="Times New Roman" w:cs="Times New Roman"/>
          <w:b/>
          <w:sz w:val="24"/>
          <w:szCs w:val="24"/>
        </w:rPr>
        <w:t xml:space="preserve">Функции комиссии по </w:t>
      </w:r>
      <w:proofErr w:type="gramStart"/>
      <w:r w:rsidRPr="006A17A8">
        <w:rPr>
          <w:rFonts w:ascii="Times New Roman" w:hAnsi="Times New Roman" w:cs="Times New Roman"/>
          <w:b/>
          <w:sz w:val="24"/>
          <w:szCs w:val="24"/>
        </w:rPr>
        <w:t>контролю за</w:t>
      </w:r>
      <w:proofErr w:type="gramEnd"/>
      <w:r w:rsidRPr="006A17A8">
        <w:rPr>
          <w:rFonts w:ascii="Times New Roman" w:hAnsi="Times New Roman" w:cs="Times New Roman"/>
          <w:b/>
          <w:sz w:val="24"/>
          <w:szCs w:val="24"/>
        </w:rPr>
        <w:t xml:space="preserve"> организацией и качеством питания, бракеражу готовой продукции, объекты, предмет и субъекты контроля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2.1. К основным функциям комиссии в детском саду относят:</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соблюдением санитарно-гигиенических норм при транспортировке, доставке и разгрузке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проверка соответствия пищи физиологическим потребностям детей в основных пищевых веществах;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проверка соответствия объемов приготовленного питания объему разовых порций и количеству детей;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контроль организации работы на пищеблоке;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отслеживание за правильностью составления ежедневного меню;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наблюдение за соблюдением правил личной гигиены работниками пищеблока;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 xml:space="preserve">осуществление </w:t>
      </w:r>
      <w:proofErr w:type="gramStart"/>
      <w:r w:rsidRPr="00241A79">
        <w:rPr>
          <w:rFonts w:ascii="Times New Roman" w:hAnsi="Times New Roman" w:cs="Times New Roman"/>
          <w:sz w:val="24"/>
          <w:szCs w:val="24"/>
        </w:rPr>
        <w:t>контроля за</w:t>
      </w:r>
      <w:proofErr w:type="gramEnd"/>
      <w:r w:rsidRPr="00241A79">
        <w:rPr>
          <w:rFonts w:ascii="Times New Roman" w:hAnsi="Times New Roman" w:cs="Times New Roman"/>
          <w:sz w:val="24"/>
          <w:szCs w:val="24"/>
        </w:rPr>
        <w:t xml:space="preserve"> сроками реализации продуктов питания и качеством приготовления пищи;</w:t>
      </w:r>
    </w:p>
    <w:p w:rsidR="00241A79" w:rsidRPr="00241A79" w:rsidRDefault="00241A79" w:rsidP="00241A79">
      <w:pPr>
        <w:spacing w:after="0" w:line="240" w:lineRule="auto"/>
        <w:jc w:val="both"/>
        <w:rPr>
          <w:rFonts w:ascii="Times New Roman" w:hAnsi="Times New Roman" w:cs="Times New Roman"/>
          <w:sz w:val="24"/>
          <w:szCs w:val="24"/>
        </w:rPr>
      </w:pPr>
      <w:proofErr w:type="gramStart"/>
      <w:r w:rsidRPr="00241A79">
        <w:rPr>
          <w:rFonts w:ascii="Times New Roman" w:hAnsi="Times New Roman" w:cs="Times New Roman"/>
          <w:sz w:val="24"/>
          <w:szCs w:val="24"/>
        </w:rPr>
        <w:t>•</w:t>
      </w:r>
      <w:r w:rsidRPr="00241A79">
        <w:rPr>
          <w:rFonts w:ascii="Times New Roman" w:hAnsi="Times New Roman" w:cs="Times New Roman"/>
          <w:sz w:val="24"/>
          <w:szCs w:val="24"/>
        </w:rPr>
        <w:tab/>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241A79">
        <w:rPr>
          <w:rFonts w:ascii="Times New Roman" w:hAnsi="Times New Roman" w:cs="Times New Roman"/>
          <w:sz w:val="24"/>
          <w:szCs w:val="24"/>
        </w:rPr>
        <w:t xml:space="preserve"> (Приложение 2);</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направление при необходимости продукции на исследование в санитарно-технологическую пищевую лабораторию.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2.2. Комиссия проверяет:</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условия транспортировки каждой поступающей партии, составляя акты при выявлении нарушений;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рацион питания, сверяя его с основным двухнедельным и ежедневным меню;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наличие технологической и нормативно-технической документации на пищеблоке;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ежедневно сверяет закладку продуктов питания с меню;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соответствие приготовления блюда технологической карте;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осуществляет ежедневный визуальный контроль условий труда в производственной среде пищеблока и групповых помещениях;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осматривает сотрудников пищеблока, раздатчиков пищи, заполняя Гигиенический журнал (сотрудники), проверяет санитарные книжки;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соответствие ежедневного режима питания с графиком приема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ежедневную гигиену приема пищи, составляя акты по проверке организации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lastRenderedPageBreak/>
        <w:t>2.3. Объекты, предмет и субъекты контроля комиссии: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оформление сопроводительной документации, маркировка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показатели качества и безопасности продуктов;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полнота и правильность ведения и оформления документации на пищеблоке, группах;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поточность приготовления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качество мытья, дезинфекции посуды, столовых приборов на пищеблоке, в групповых помещениях;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условия и сроки хранения продуктов;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условия хранения дезинфицирующих и моющих средств на пищеблоке (кухне), групповых помещениях;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 xml:space="preserve">соблюдение требований и норм </w:t>
      </w:r>
      <w:proofErr w:type="spellStart"/>
      <w:r w:rsidRPr="00241A79">
        <w:rPr>
          <w:rFonts w:ascii="Times New Roman" w:hAnsi="Times New Roman" w:cs="Times New Roman"/>
          <w:sz w:val="24"/>
          <w:szCs w:val="24"/>
        </w:rPr>
        <w:t>СанПин</w:t>
      </w:r>
      <w:proofErr w:type="spellEnd"/>
      <w:r w:rsidRPr="00241A79">
        <w:rPr>
          <w:rFonts w:ascii="Times New Roman" w:hAnsi="Times New Roman" w:cs="Times New Roman"/>
          <w:sz w:val="24"/>
          <w:szCs w:val="24"/>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исправность холодильного, технологического оборудования;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личная гигиена, прохождение гигиенической подготовки и аттестации, медицинский осмотр, вакцинации сотрудниками ДОУ;</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дезинфицирующие мероприятия, генеральные уборки, текущая уборка на пищеблоке, групповых помещениях.</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2.4. Контроль осуществляется в виде выполнения ежедневных функциональных обязанностей комиссии по </w:t>
      </w:r>
      <w:proofErr w:type="gramStart"/>
      <w:r w:rsidRPr="00241A79">
        <w:rPr>
          <w:rFonts w:ascii="Times New Roman" w:hAnsi="Times New Roman" w:cs="Times New Roman"/>
          <w:sz w:val="24"/>
          <w:szCs w:val="24"/>
        </w:rPr>
        <w:t>контролю за</w:t>
      </w:r>
      <w:proofErr w:type="gramEnd"/>
      <w:r w:rsidRPr="00241A79">
        <w:rPr>
          <w:rFonts w:ascii="Times New Roman" w:hAnsi="Times New Roman" w:cs="Times New Roman"/>
          <w:sz w:val="24"/>
          <w:szCs w:val="24"/>
        </w:rPr>
        <w:t xml:space="preserve"> организацией и качеством питания, бракеражу готовой продукции, а также плановых или оперативных проверок.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2.5. Плановые проверки осуществляются в соответствии с утвержденным заведующим ДОУ Планом производственного </w:t>
      </w:r>
      <w:proofErr w:type="gramStart"/>
      <w:r w:rsidRPr="00241A79">
        <w:rPr>
          <w:rFonts w:ascii="Times New Roman" w:hAnsi="Times New Roman" w:cs="Times New Roman"/>
          <w:sz w:val="24"/>
          <w:szCs w:val="24"/>
        </w:rPr>
        <w:t>контроля за</w:t>
      </w:r>
      <w:proofErr w:type="gramEnd"/>
      <w:r w:rsidRPr="00241A79">
        <w:rPr>
          <w:rFonts w:ascii="Times New Roman" w:hAnsi="Times New Roman" w:cs="Times New Roman"/>
          <w:sz w:val="24"/>
          <w:szCs w:val="24"/>
        </w:rPr>
        <w:t xml:space="preserve"> организацией и качеством питания на учебный год, который </w:t>
      </w:r>
      <w:proofErr w:type="spellStart"/>
      <w:r w:rsidRPr="00241A79">
        <w:rPr>
          <w:rFonts w:ascii="Times New Roman" w:hAnsi="Times New Roman" w:cs="Times New Roman"/>
          <w:sz w:val="24"/>
          <w:szCs w:val="24"/>
        </w:rPr>
        <w:t>разрабатыва¬ется</w:t>
      </w:r>
      <w:proofErr w:type="spellEnd"/>
      <w:r w:rsidRPr="00241A79">
        <w:rPr>
          <w:rFonts w:ascii="Times New Roman" w:hAnsi="Times New Roman" w:cs="Times New Roman"/>
          <w:sz w:val="24"/>
          <w:szCs w:val="24"/>
        </w:rPr>
        <w:t xml:space="preserve">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2.7. В целях </w:t>
      </w:r>
      <w:proofErr w:type="gramStart"/>
      <w:r w:rsidRPr="00241A79">
        <w:rPr>
          <w:rFonts w:ascii="Times New Roman" w:hAnsi="Times New Roman" w:cs="Times New Roman"/>
          <w:sz w:val="24"/>
          <w:szCs w:val="24"/>
        </w:rPr>
        <w:t>контроля за</w:t>
      </w:r>
      <w:proofErr w:type="gramEnd"/>
      <w:r w:rsidRPr="00241A79">
        <w:rPr>
          <w:rFonts w:ascii="Times New Roman" w:hAnsi="Times New Roman" w:cs="Times New Roman"/>
          <w:sz w:val="24"/>
          <w:szCs w:val="24"/>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241A79">
        <w:rPr>
          <w:rFonts w:ascii="Times New Roman" w:hAnsi="Times New Roman" w:cs="Times New Roman"/>
          <w:sz w:val="24"/>
          <w:szCs w:val="24"/>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241A79">
        <w:rPr>
          <w:rFonts w:ascii="Times New Roman" w:hAnsi="Times New Roman" w:cs="Times New Roman"/>
          <w:sz w:val="24"/>
          <w:szCs w:val="24"/>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241A79">
        <w:rPr>
          <w:rFonts w:ascii="Times New Roman" w:hAnsi="Times New Roman" w:cs="Times New Roman"/>
          <w:sz w:val="24"/>
          <w:szCs w:val="24"/>
        </w:rPr>
        <w:t>°С</w:t>
      </w:r>
      <w:proofErr w:type="gramEnd"/>
      <w:r w:rsidRPr="00241A79">
        <w:rPr>
          <w:rFonts w:ascii="Times New Roman" w:hAnsi="Times New Roman" w:cs="Times New Roman"/>
          <w:sz w:val="24"/>
          <w:szCs w:val="24"/>
        </w:rPr>
        <w:t xml:space="preserve"> до +6°С.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2.10. Комиссия составляет акты на списание продуктов, невостребованных порций, оставшихся по причине отсутствия детей.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2.11. При выявлении нарушений комиссия составляет акт за подписью всех членов.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2.12. Комиссия вносит предложения по улучшению питания детей в дошкольном образовательном учреждении. </w:t>
      </w:r>
    </w:p>
    <w:p w:rsid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lastRenderedPageBreak/>
        <w:t xml:space="preserve">2.13. Комиссия </w:t>
      </w:r>
      <w:proofErr w:type="gramStart"/>
      <w:r w:rsidRPr="00241A79">
        <w:rPr>
          <w:rFonts w:ascii="Times New Roman" w:hAnsi="Times New Roman" w:cs="Times New Roman"/>
          <w:sz w:val="24"/>
          <w:szCs w:val="24"/>
        </w:rPr>
        <w:t>отчитывается о результатах</w:t>
      </w:r>
      <w:proofErr w:type="gramEnd"/>
      <w:r w:rsidRPr="00241A79">
        <w:rPr>
          <w:rFonts w:ascii="Times New Roman" w:hAnsi="Times New Roman" w:cs="Times New Roman"/>
          <w:sz w:val="24"/>
          <w:szCs w:val="24"/>
        </w:rPr>
        <w:t xml:space="preserve"> своей контрольной деятельности на административных совещаниях, педсоветах, заседаниях родительского комитета.</w:t>
      </w:r>
    </w:p>
    <w:p w:rsidR="006A17A8" w:rsidRPr="00241A79" w:rsidRDefault="006A17A8" w:rsidP="00241A79">
      <w:pPr>
        <w:spacing w:after="0" w:line="240" w:lineRule="auto"/>
        <w:jc w:val="both"/>
        <w:rPr>
          <w:rFonts w:ascii="Times New Roman" w:hAnsi="Times New Roman" w:cs="Times New Roman"/>
          <w:sz w:val="24"/>
          <w:szCs w:val="24"/>
        </w:rPr>
      </w:pP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 </w:t>
      </w:r>
      <w:r w:rsidRPr="006A17A8">
        <w:rPr>
          <w:rFonts w:ascii="Times New Roman" w:hAnsi="Times New Roman" w:cs="Times New Roman"/>
          <w:b/>
          <w:sz w:val="24"/>
          <w:szCs w:val="24"/>
        </w:rPr>
        <w:t>Оценка организации питания в ДОУ</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 Комиссия в полном составе ежедневно приходит на снятие </w:t>
      </w:r>
      <w:proofErr w:type="spellStart"/>
      <w:r w:rsidRPr="00241A79">
        <w:rPr>
          <w:rFonts w:ascii="Times New Roman" w:hAnsi="Times New Roman" w:cs="Times New Roman"/>
          <w:sz w:val="24"/>
          <w:szCs w:val="24"/>
        </w:rPr>
        <w:t>бракеражной</w:t>
      </w:r>
      <w:proofErr w:type="spellEnd"/>
      <w:r w:rsidRPr="00241A79">
        <w:rPr>
          <w:rFonts w:ascii="Times New Roman" w:hAnsi="Times New Roman" w:cs="Times New Roman"/>
          <w:sz w:val="24"/>
          <w:szCs w:val="24"/>
        </w:rPr>
        <w:t xml:space="preserve"> пробы за 30 минут до начала раздачи готовой пищи, предварительно ознакомившись с основным и ежедневным меню.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3.3. </w:t>
      </w:r>
      <w:proofErr w:type="spellStart"/>
      <w:r w:rsidRPr="00241A79">
        <w:rPr>
          <w:rFonts w:ascii="Times New Roman" w:hAnsi="Times New Roman" w:cs="Times New Roman"/>
          <w:sz w:val="24"/>
          <w:szCs w:val="24"/>
        </w:rPr>
        <w:t>Бракеражную</w:t>
      </w:r>
      <w:proofErr w:type="spellEnd"/>
      <w:r w:rsidRPr="00241A79">
        <w:rPr>
          <w:rFonts w:ascii="Times New Roman" w:hAnsi="Times New Roman" w:cs="Times New Roman"/>
          <w:sz w:val="24"/>
          <w:szCs w:val="24"/>
        </w:rPr>
        <w:t xml:space="preserve"> пробу берут из общего котла (кастрюли), предварительно перемешав тщательно пищу в котле. 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3.10. </w:t>
      </w:r>
      <w:proofErr w:type="gramStart"/>
      <w:r w:rsidRPr="00241A79">
        <w:rPr>
          <w:rFonts w:ascii="Times New Roman" w:hAnsi="Times New Roman" w:cs="Times New Roman"/>
          <w:sz w:val="24"/>
          <w:szCs w:val="24"/>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241A79">
        <w:rPr>
          <w:rFonts w:ascii="Times New Roman" w:hAnsi="Times New Roman" w:cs="Times New Roman"/>
          <w:sz w:val="24"/>
          <w:szCs w:val="24"/>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lastRenderedPageBreak/>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3.15. Оценка качества продукции </w:t>
      </w:r>
      <w:proofErr w:type="gramStart"/>
      <w:r w:rsidRPr="00241A79">
        <w:rPr>
          <w:rFonts w:ascii="Times New Roman" w:hAnsi="Times New Roman" w:cs="Times New Roman"/>
          <w:sz w:val="24"/>
          <w:szCs w:val="24"/>
        </w:rPr>
        <w:t>заносится</w:t>
      </w:r>
      <w:proofErr w:type="gramEnd"/>
      <w:r w:rsidRPr="00241A79">
        <w:rPr>
          <w:rFonts w:ascii="Times New Roman" w:hAnsi="Times New Roman" w:cs="Times New Roman"/>
          <w:sz w:val="24"/>
          <w:szCs w:val="24"/>
        </w:rPr>
        <w:t xml:space="preserve"> в журнал бракеража готовой продукции до начала выдачи готовой пищи. В журнале отмечают результат пробы каждого блюда, а не рациона в целом.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3.16. Основными формами работы комиссии являются: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совещания, которые проводятся 1 раз в квартал;</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 xml:space="preserve">контроль, осуществляемый руководителем ДОУ, членами комиссии, согласно плану производственного </w:t>
      </w:r>
      <w:proofErr w:type="gramStart"/>
      <w:r w:rsidRPr="00241A79">
        <w:rPr>
          <w:rFonts w:ascii="Times New Roman" w:hAnsi="Times New Roman" w:cs="Times New Roman"/>
          <w:sz w:val="24"/>
          <w:szCs w:val="24"/>
        </w:rPr>
        <w:t>контроля за</w:t>
      </w:r>
      <w:proofErr w:type="gramEnd"/>
      <w:r w:rsidRPr="00241A79">
        <w:rPr>
          <w:rFonts w:ascii="Times New Roman" w:hAnsi="Times New Roman" w:cs="Times New Roman"/>
          <w:sz w:val="24"/>
          <w:szCs w:val="24"/>
        </w:rPr>
        <w:t xml:space="preserve"> организацией и качеством питания в детском саду.</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Примерный перечень вопросов, подлежащих контролю и рассмотрению: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оценка органолептических свой</w:t>
      </w:r>
      <w:proofErr w:type="gramStart"/>
      <w:r w:rsidRPr="00241A79">
        <w:rPr>
          <w:rFonts w:ascii="Times New Roman" w:hAnsi="Times New Roman" w:cs="Times New Roman"/>
          <w:sz w:val="24"/>
          <w:szCs w:val="24"/>
        </w:rPr>
        <w:t>ств пр</w:t>
      </w:r>
      <w:proofErr w:type="gramEnd"/>
      <w:r w:rsidRPr="00241A79">
        <w:rPr>
          <w:rFonts w:ascii="Times New Roman" w:hAnsi="Times New Roman" w:cs="Times New Roman"/>
          <w:sz w:val="24"/>
          <w:szCs w:val="24"/>
        </w:rPr>
        <w:t>иготовленной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предотвращение пищевых отравлений;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предотвращение желудочно-кишечных заболеваний;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соблюдением технологии приготовления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обеспечение санитарии и гигиены на пищеблоке;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организацией сбалансированного безопасного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хранением и реализацией пищевых продуктов;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качеством поступающих пищевых продуктов и наличием сопроводительных документов;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ведение журналов бракеража готовой пищевой продукции и бракеража скоропортящейся пищевой продукции;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качеством готовых блюд и соблюдением объема порций;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выполнением норм питания и витаминизацией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соблюдением питьевого режима;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закладкой основных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r>
      <w:proofErr w:type="gramStart"/>
      <w:r w:rsidRPr="00241A79">
        <w:rPr>
          <w:rFonts w:ascii="Times New Roman" w:hAnsi="Times New Roman" w:cs="Times New Roman"/>
          <w:sz w:val="24"/>
          <w:szCs w:val="24"/>
        </w:rPr>
        <w:t>контроль за</w:t>
      </w:r>
      <w:proofErr w:type="gramEnd"/>
      <w:r w:rsidRPr="00241A79">
        <w:rPr>
          <w:rFonts w:ascii="Times New Roman" w:hAnsi="Times New Roman" w:cs="Times New Roman"/>
          <w:sz w:val="24"/>
          <w:szCs w:val="24"/>
        </w:rPr>
        <w:t xml:space="preserve"> отбором суточной пробы.</w:t>
      </w:r>
    </w:p>
    <w:p w:rsid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Итоги проверок заслушиваются на совещании при заведующем, где обсуждаются замечания и предложения по организации и качества питания в детском саду. 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6A17A8" w:rsidRPr="00241A79" w:rsidRDefault="006A17A8" w:rsidP="00241A79">
      <w:pPr>
        <w:spacing w:after="0" w:line="240" w:lineRule="auto"/>
        <w:jc w:val="both"/>
        <w:rPr>
          <w:rFonts w:ascii="Times New Roman" w:hAnsi="Times New Roman" w:cs="Times New Roman"/>
          <w:sz w:val="24"/>
          <w:szCs w:val="24"/>
        </w:rPr>
      </w:pP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4. </w:t>
      </w:r>
      <w:r w:rsidRPr="006A17A8">
        <w:rPr>
          <w:rFonts w:ascii="Times New Roman" w:hAnsi="Times New Roman" w:cs="Times New Roman"/>
          <w:b/>
          <w:sz w:val="24"/>
          <w:szCs w:val="24"/>
        </w:rPr>
        <w:t>Права, обязанности, ответственность комиссии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4.1. Комиссия имеет право:</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выносить на обсуждение конкретные предложения по организации питания в детском саду;</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контролировать выполнение принятых решений;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lastRenderedPageBreak/>
        <w:t>•</w:t>
      </w:r>
      <w:r w:rsidRPr="00241A79">
        <w:rPr>
          <w:rFonts w:ascii="Times New Roman" w:hAnsi="Times New Roman" w:cs="Times New Roman"/>
          <w:sz w:val="24"/>
          <w:szCs w:val="24"/>
        </w:rPr>
        <w:tab/>
        <w:t>направлять при необходимости продукцию на исследование в санитарно-технологическую пищевую лабораторию;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составлять инвентаризационные ведомости и акты на списание невостребованных порций, недоброкачественных продуктов;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давать рекомендации, направленные на улучшение питания в ДОУ;</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4.2. Комиссия обязана: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контролировать соблюдение санитарно-гигиенических норм при транспортировке, доставке и разгрузке продуктов питания;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проверять складские и другие помещения на пригодность для хранения продуктов питания, а также условия хранения продуктов;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контролировать организацию работы на пищеблоке;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следить за соблюдением правил личной гигиены работниками пищеблока;</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осуществлять контроль сроков реализации продуктов питания и качества приготовления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следить за правильностью составления меню;</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присутствовать при закладке основных продуктов, проверять выход блюд;</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осуществлять контроль соответствия пищи физиологическим потребностям воспитанников в основных пищевых веществах;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проводить органолептическую оценку готовой пищи;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проверять соответствие объемов приготовленного питания объему разовых порций и количеству воспитанников.</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4.3. Комиссия несет ответственность:</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за выполнение закрепленных за ней полномочий;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за достоверность излагаемых фактов в учетно-отчетной документации.</w:t>
      </w:r>
    </w:p>
    <w:p w:rsidR="006A17A8" w:rsidRPr="00241A79" w:rsidRDefault="006A17A8" w:rsidP="00241A79">
      <w:pPr>
        <w:spacing w:after="0" w:line="240" w:lineRule="auto"/>
        <w:jc w:val="both"/>
        <w:rPr>
          <w:rFonts w:ascii="Times New Roman" w:hAnsi="Times New Roman" w:cs="Times New Roman"/>
          <w:sz w:val="24"/>
          <w:szCs w:val="24"/>
        </w:rPr>
      </w:pPr>
    </w:p>
    <w:p w:rsidR="00241A79" w:rsidRPr="006A17A8" w:rsidRDefault="00241A79" w:rsidP="00241A79">
      <w:pPr>
        <w:spacing w:after="0" w:line="240" w:lineRule="auto"/>
        <w:jc w:val="both"/>
        <w:rPr>
          <w:rFonts w:ascii="Times New Roman" w:hAnsi="Times New Roman" w:cs="Times New Roman"/>
          <w:b/>
          <w:sz w:val="24"/>
          <w:szCs w:val="24"/>
        </w:rPr>
      </w:pPr>
      <w:r w:rsidRPr="006A17A8">
        <w:rPr>
          <w:rFonts w:ascii="Times New Roman" w:hAnsi="Times New Roman" w:cs="Times New Roman"/>
          <w:b/>
          <w:sz w:val="24"/>
          <w:szCs w:val="24"/>
        </w:rPr>
        <w:t>5. Делопроизводство</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5.1. Комиссия ведет акты на списание невостребованных порций и следующие журналы:</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Гигиенический журнал (сотрудники);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бракеража готовой пищевой продукции;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бракеража скоропортящейся пищевой продукции;</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учета посещаемости детей;</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учета температурного режима холодильного оборудования;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учета температуры и влажности в складских помещениях;</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241A79">
        <w:rPr>
          <w:rFonts w:ascii="Times New Roman" w:hAnsi="Times New Roman" w:cs="Times New Roman"/>
          <w:sz w:val="24"/>
          <w:szCs w:val="24"/>
        </w:rPr>
        <w:t>ств пр</w:t>
      </w:r>
      <w:proofErr w:type="gramEnd"/>
      <w:r w:rsidRPr="00241A79">
        <w:rPr>
          <w:rFonts w:ascii="Times New Roman" w:hAnsi="Times New Roman" w:cs="Times New Roman"/>
          <w:sz w:val="24"/>
          <w:szCs w:val="24"/>
        </w:rPr>
        <w:t>оводится ежемесячно);</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учета работы бактерицидной лампы на пищеблоке;</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Журнал генеральной уборки, ведомость учета обработки посуды, столовых приборов, оборудования;</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w:t>
      </w:r>
      <w:r w:rsidRPr="00241A79">
        <w:rPr>
          <w:rFonts w:ascii="Times New Roman" w:hAnsi="Times New Roman" w:cs="Times New Roman"/>
          <w:sz w:val="24"/>
          <w:szCs w:val="24"/>
        </w:rPr>
        <w:tab/>
        <w:t xml:space="preserve">Ведомость </w:t>
      </w:r>
      <w:proofErr w:type="gramStart"/>
      <w:r w:rsidRPr="00241A79">
        <w:rPr>
          <w:rFonts w:ascii="Times New Roman" w:hAnsi="Times New Roman" w:cs="Times New Roman"/>
          <w:sz w:val="24"/>
          <w:szCs w:val="24"/>
        </w:rPr>
        <w:t>контроля за</w:t>
      </w:r>
      <w:proofErr w:type="gramEnd"/>
      <w:r w:rsidRPr="00241A79">
        <w:rPr>
          <w:rFonts w:ascii="Times New Roman" w:hAnsi="Times New Roman" w:cs="Times New Roman"/>
          <w:sz w:val="24"/>
          <w:szCs w:val="24"/>
        </w:rPr>
        <w:t xml:space="preserve"> рационом питания детей.</w:t>
      </w:r>
    </w:p>
    <w:p w:rsid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6A17A8" w:rsidRPr="00241A79" w:rsidRDefault="006A17A8" w:rsidP="00241A79">
      <w:pPr>
        <w:spacing w:after="0" w:line="240" w:lineRule="auto"/>
        <w:jc w:val="both"/>
        <w:rPr>
          <w:rFonts w:ascii="Times New Roman" w:hAnsi="Times New Roman" w:cs="Times New Roman"/>
          <w:sz w:val="24"/>
          <w:szCs w:val="24"/>
        </w:rPr>
      </w:pP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6. </w:t>
      </w:r>
      <w:r w:rsidRPr="006A17A8">
        <w:rPr>
          <w:rFonts w:ascii="Times New Roman" w:hAnsi="Times New Roman" w:cs="Times New Roman"/>
          <w:b/>
          <w:sz w:val="24"/>
          <w:szCs w:val="24"/>
        </w:rPr>
        <w:t>Заключительные положения</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w:t>
      </w:r>
      <w:r w:rsidRPr="00241A79">
        <w:rPr>
          <w:rFonts w:ascii="Times New Roman" w:hAnsi="Times New Roman" w:cs="Times New Roman"/>
          <w:sz w:val="24"/>
          <w:szCs w:val="24"/>
        </w:rPr>
        <w:lastRenderedPageBreak/>
        <w:t xml:space="preserve">вводится в действие) приказом заведующего дошкольным образовательным учреждением. 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A17A8"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241A79" w:rsidRPr="00241A79" w:rsidRDefault="00241A79" w:rsidP="00241A79">
      <w:pPr>
        <w:spacing w:after="0" w:line="240" w:lineRule="auto"/>
        <w:jc w:val="both"/>
        <w:rPr>
          <w:rFonts w:ascii="Times New Roman" w:hAnsi="Times New Roman" w:cs="Times New Roman"/>
          <w:sz w:val="24"/>
          <w:szCs w:val="24"/>
        </w:rPr>
      </w:pPr>
      <w:r w:rsidRPr="00241A79">
        <w:rPr>
          <w:rFonts w:ascii="Times New Roman" w:hAnsi="Times New Roman" w:cs="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41A79" w:rsidRPr="00241A79" w:rsidRDefault="00241A79" w:rsidP="00241A79">
      <w:pPr>
        <w:spacing w:after="0" w:line="240" w:lineRule="auto"/>
        <w:jc w:val="both"/>
        <w:rPr>
          <w:rFonts w:ascii="Times New Roman" w:hAnsi="Times New Roman" w:cs="Times New Roman"/>
          <w:sz w:val="24"/>
          <w:szCs w:val="24"/>
        </w:rPr>
      </w:pPr>
    </w:p>
    <w:sectPr w:rsidR="00241A79" w:rsidRPr="00241A79" w:rsidSect="00CF5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26A"/>
    <w:multiLevelType w:val="multilevel"/>
    <w:tmpl w:val="FD6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C6421"/>
    <w:multiLevelType w:val="multilevel"/>
    <w:tmpl w:val="2414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A7709"/>
    <w:multiLevelType w:val="multilevel"/>
    <w:tmpl w:val="E6E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E6819"/>
    <w:multiLevelType w:val="multilevel"/>
    <w:tmpl w:val="88C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E0D17"/>
    <w:multiLevelType w:val="multilevel"/>
    <w:tmpl w:val="A9F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02436"/>
    <w:multiLevelType w:val="multilevel"/>
    <w:tmpl w:val="C03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47B14"/>
    <w:multiLevelType w:val="multilevel"/>
    <w:tmpl w:val="1DA0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545A3"/>
    <w:multiLevelType w:val="multilevel"/>
    <w:tmpl w:val="9F4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532C6"/>
    <w:multiLevelType w:val="multilevel"/>
    <w:tmpl w:val="3F2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F0684"/>
    <w:multiLevelType w:val="multilevel"/>
    <w:tmpl w:val="3EF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D72A0"/>
    <w:multiLevelType w:val="multilevel"/>
    <w:tmpl w:val="6AF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7"/>
  </w:num>
  <w:num w:numId="5">
    <w:abstractNumId w:val="4"/>
  </w:num>
  <w:num w:numId="6">
    <w:abstractNumId w:val="10"/>
  </w:num>
  <w:num w:numId="7">
    <w:abstractNumId w:val="8"/>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34D85"/>
    <w:rsid w:val="00241A79"/>
    <w:rsid w:val="003A0502"/>
    <w:rsid w:val="00410809"/>
    <w:rsid w:val="00611E04"/>
    <w:rsid w:val="00644F97"/>
    <w:rsid w:val="006A17A8"/>
    <w:rsid w:val="00886214"/>
    <w:rsid w:val="009639A9"/>
    <w:rsid w:val="00CB48A3"/>
    <w:rsid w:val="00CF5F65"/>
    <w:rsid w:val="00D3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65"/>
  </w:style>
  <w:style w:type="paragraph" w:styleId="2">
    <w:name w:val="heading 2"/>
    <w:basedOn w:val="a"/>
    <w:link w:val="20"/>
    <w:uiPriority w:val="9"/>
    <w:qFormat/>
    <w:rsid w:val="00D34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11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D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611E0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11E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1E04"/>
    <w:rPr>
      <w:b/>
      <w:bCs/>
    </w:rPr>
  </w:style>
  <w:style w:type="character" w:styleId="a5">
    <w:name w:val="Hyperlink"/>
    <w:basedOn w:val="a0"/>
    <w:uiPriority w:val="99"/>
    <w:semiHidden/>
    <w:unhideWhenUsed/>
    <w:rsid w:val="00611E04"/>
    <w:rPr>
      <w:color w:val="0000FF"/>
      <w:u w:val="single"/>
    </w:rPr>
  </w:style>
  <w:style w:type="character" w:styleId="a6">
    <w:name w:val="Emphasis"/>
    <w:basedOn w:val="a0"/>
    <w:uiPriority w:val="20"/>
    <w:qFormat/>
    <w:rsid w:val="00611E04"/>
    <w:rPr>
      <w:i/>
      <w:iCs/>
    </w:rPr>
  </w:style>
  <w:style w:type="paragraph" w:styleId="a7">
    <w:name w:val="Balloon Text"/>
    <w:basedOn w:val="a"/>
    <w:link w:val="a8"/>
    <w:uiPriority w:val="99"/>
    <w:semiHidden/>
    <w:unhideWhenUsed/>
    <w:rsid w:val="004108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Головина</dc:creator>
  <cp:keywords/>
  <dc:description/>
  <cp:lastModifiedBy>111</cp:lastModifiedBy>
  <cp:revision>10</cp:revision>
  <cp:lastPrinted>2021-07-22T10:49:00Z</cp:lastPrinted>
  <dcterms:created xsi:type="dcterms:W3CDTF">2021-06-08T17:08:00Z</dcterms:created>
  <dcterms:modified xsi:type="dcterms:W3CDTF">2021-12-17T06:37:00Z</dcterms:modified>
</cp:coreProperties>
</file>